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1EF44" w14:textId="77777777" w:rsidR="00815EF7" w:rsidRDefault="00422011">
      <w:pPr>
        <w:jc w:val="center"/>
      </w:pPr>
      <w:r>
        <w:t>Calendário Acadêmico</w:t>
      </w:r>
    </w:p>
    <w:p w14:paraId="7F94E8ED" w14:textId="77777777" w:rsidR="00815EF7" w:rsidRDefault="00422011">
      <w:pPr>
        <w:jc w:val="center"/>
      </w:pPr>
      <w:r>
        <w:t>2026.1</w:t>
      </w: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78ECCE0B" w14:textId="77777777">
        <w:tc>
          <w:tcPr>
            <w:tcW w:w="6515" w:type="dxa"/>
          </w:tcPr>
          <w:p w14:paraId="0EB8DB84" w14:textId="77777777" w:rsidR="00815EF7" w:rsidRDefault="00422011">
            <w:pPr>
              <w:spacing w:after="0" w:line="240" w:lineRule="auto"/>
              <w:jc w:val="center"/>
            </w:pPr>
            <w:r>
              <w:t>FEVEREIRO</w:t>
            </w:r>
          </w:p>
          <w:p w14:paraId="64C9FD8A" w14:textId="77777777" w:rsidR="00815EF7" w:rsidRDefault="00422011">
            <w:pPr>
              <w:spacing w:after="0" w:line="240" w:lineRule="auto"/>
              <w:jc w:val="center"/>
            </w:pPr>
            <w:r>
              <w:t>23/02 a 28/02</w:t>
            </w:r>
          </w:p>
        </w:tc>
        <w:tc>
          <w:tcPr>
            <w:tcW w:w="1978" w:type="dxa"/>
          </w:tcPr>
          <w:p w14:paraId="341085E1" w14:textId="77777777" w:rsidR="00815EF7" w:rsidRDefault="00422011">
            <w:pPr>
              <w:spacing w:after="0" w:line="240" w:lineRule="auto"/>
              <w:jc w:val="center"/>
            </w:pPr>
            <w:r>
              <w:t>6 DIAS</w:t>
            </w:r>
          </w:p>
        </w:tc>
      </w:tr>
      <w:tr w:rsidR="00815EF7" w14:paraId="1428610A" w14:textId="77777777">
        <w:tc>
          <w:tcPr>
            <w:tcW w:w="8493" w:type="dxa"/>
            <w:gridSpan w:val="2"/>
          </w:tcPr>
          <w:p w14:paraId="2FA97CE0" w14:textId="77777777" w:rsidR="00815EF7" w:rsidRDefault="00422011">
            <w:pPr>
              <w:spacing w:after="0" w:line="240" w:lineRule="auto"/>
            </w:pPr>
            <w:r>
              <w:t>02 de fevereiro – início do período de matrícula on-line</w:t>
            </w:r>
          </w:p>
        </w:tc>
      </w:tr>
      <w:tr w:rsidR="00815EF7" w14:paraId="0D3C526D" w14:textId="77777777">
        <w:tc>
          <w:tcPr>
            <w:tcW w:w="8493" w:type="dxa"/>
            <w:gridSpan w:val="2"/>
          </w:tcPr>
          <w:p w14:paraId="6C1F70EE" w14:textId="77777777" w:rsidR="00815EF7" w:rsidRDefault="00422011">
            <w:pPr>
              <w:spacing w:after="0" w:line="240" w:lineRule="auto"/>
            </w:pPr>
            <w:r>
              <w:t>13 de fevereiro – fim do período de matrícula on-line</w:t>
            </w:r>
          </w:p>
        </w:tc>
      </w:tr>
      <w:tr w:rsidR="00D52B17" w14:paraId="03BFDCBE" w14:textId="77777777">
        <w:tc>
          <w:tcPr>
            <w:tcW w:w="8493" w:type="dxa"/>
            <w:gridSpan w:val="2"/>
            <w:tcBorders>
              <w:top w:val="nil"/>
            </w:tcBorders>
          </w:tcPr>
          <w:p w14:paraId="18FB823B" w14:textId="7506AE2F" w:rsidR="00D52B17" w:rsidRDefault="00D52B17">
            <w:pPr>
              <w:spacing w:after="0" w:line="240" w:lineRule="auto"/>
            </w:pPr>
            <w:r>
              <w:t>14 de fevereiro – 20 de fevereiro análise de matrículas pelos orientadores</w:t>
            </w:r>
          </w:p>
        </w:tc>
      </w:tr>
      <w:tr w:rsidR="00815EF7" w14:paraId="5DBE9E3F" w14:textId="77777777">
        <w:tc>
          <w:tcPr>
            <w:tcW w:w="8493" w:type="dxa"/>
            <w:gridSpan w:val="2"/>
            <w:tcBorders>
              <w:top w:val="nil"/>
            </w:tcBorders>
          </w:tcPr>
          <w:p w14:paraId="5E32CBBB" w14:textId="7D8C3721" w:rsidR="00815EF7" w:rsidRDefault="00422011">
            <w:pPr>
              <w:spacing w:after="0" w:line="240" w:lineRule="auto"/>
            </w:pPr>
            <w:r>
              <w:t xml:space="preserve">16 </w:t>
            </w:r>
            <w:proofErr w:type="gramStart"/>
            <w:r>
              <w:t>à</w:t>
            </w:r>
            <w:proofErr w:type="gramEnd"/>
            <w:r>
              <w:t xml:space="preserve"> 18 de fevereiro – Carnaval</w:t>
            </w:r>
          </w:p>
        </w:tc>
      </w:tr>
      <w:tr w:rsidR="00815EF7" w14:paraId="7B847F19" w14:textId="77777777">
        <w:tc>
          <w:tcPr>
            <w:tcW w:w="8493" w:type="dxa"/>
            <w:gridSpan w:val="2"/>
          </w:tcPr>
          <w:p w14:paraId="74C9C481" w14:textId="77777777" w:rsidR="00815EF7" w:rsidRDefault="00422011">
            <w:pPr>
              <w:spacing w:after="0" w:line="240" w:lineRule="auto"/>
            </w:pPr>
            <w:r>
              <w:t>23 de fevereiro – início do período letivo</w:t>
            </w:r>
          </w:p>
        </w:tc>
      </w:tr>
    </w:tbl>
    <w:p w14:paraId="250CD433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79B851DD" w14:textId="77777777">
        <w:tc>
          <w:tcPr>
            <w:tcW w:w="6515" w:type="dxa"/>
          </w:tcPr>
          <w:p w14:paraId="78357494" w14:textId="77777777" w:rsidR="00815EF7" w:rsidRDefault="00422011">
            <w:pPr>
              <w:spacing w:after="0" w:line="240" w:lineRule="auto"/>
              <w:jc w:val="center"/>
            </w:pPr>
            <w:r>
              <w:t>MARÇO</w:t>
            </w:r>
          </w:p>
          <w:p w14:paraId="35C6399E" w14:textId="77777777" w:rsidR="00815EF7" w:rsidRDefault="00422011">
            <w:pPr>
              <w:spacing w:after="0" w:line="240" w:lineRule="auto"/>
              <w:jc w:val="center"/>
            </w:pPr>
            <w:r>
              <w:t>02/03 a 31/03</w:t>
            </w:r>
          </w:p>
        </w:tc>
        <w:tc>
          <w:tcPr>
            <w:tcW w:w="1978" w:type="dxa"/>
          </w:tcPr>
          <w:p w14:paraId="109D32F3" w14:textId="77777777" w:rsidR="00815EF7" w:rsidRDefault="00422011">
            <w:pPr>
              <w:spacing w:after="0" w:line="240" w:lineRule="auto"/>
              <w:jc w:val="center"/>
            </w:pPr>
            <w:r>
              <w:t>24 DIAS</w:t>
            </w:r>
          </w:p>
        </w:tc>
      </w:tr>
      <w:tr w:rsidR="00815EF7" w14:paraId="699F37B9" w14:textId="77777777">
        <w:tc>
          <w:tcPr>
            <w:tcW w:w="8493" w:type="dxa"/>
            <w:gridSpan w:val="2"/>
          </w:tcPr>
          <w:p w14:paraId="2F299754" w14:textId="77777777" w:rsidR="00815EF7" w:rsidRDefault="00422011">
            <w:pPr>
              <w:spacing w:after="0" w:line="240" w:lineRule="auto"/>
            </w:pPr>
            <w:r>
              <w:t>16 de março – Início do período para trancamento</w:t>
            </w:r>
          </w:p>
        </w:tc>
      </w:tr>
      <w:tr w:rsidR="00815EF7" w14:paraId="025D86F9" w14:textId="77777777">
        <w:tc>
          <w:tcPr>
            <w:tcW w:w="8493" w:type="dxa"/>
            <w:gridSpan w:val="2"/>
          </w:tcPr>
          <w:p w14:paraId="1C29959E" w14:textId="77777777" w:rsidR="00815EF7" w:rsidRDefault="00422011">
            <w:pPr>
              <w:spacing w:after="0" w:line="240" w:lineRule="auto"/>
            </w:pPr>
            <w:r>
              <w:t>19 de março – dia de São José</w:t>
            </w:r>
          </w:p>
        </w:tc>
      </w:tr>
      <w:tr w:rsidR="00896368" w14:paraId="30986B33" w14:textId="77777777">
        <w:tc>
          <w:tcPr>
            <w:tcW w:w="8493" w:type="dxa"/>
            <w:gridSpan w:val="2"/>
          </w:tcPr>
          <w:p w14:paraId="28C88B65" w14:textId="130F669F" w:rsidR="00896368" w:rsidRDefault="00896368" w:rsidP="00896368">
            <w:pPr>
              <w:spacing w:after="0" w:line="240" w:lineRule="auto"/>
            </w:pPr>
            <w:r>
              <w:t xml:space="preserve">23 a 27 de março - </w:t>
            </w:r>
            <w:proofErr w:type="spellStart"/>
            <w:r>
              <w:t>Re-Matrícula</w:t>
            </w:r>
            <w:proofErr w:type="spellEnd"/>
          </w:p>
        </w:tc>
      </w:tr>
      <w:tr w:rsidR="00815EF7" w14:paraId="4AF60651" w14:textId="77777777">
        <w:tc>
          <w:tcPr>
            <w:tcW w:w="8493" w:type="dxa"/>
            <w:gridSpan w:val="2"/>
          </w:tcPr>
          <w:p w14:paraId="590FB740" w14:textId="77777777" w:rsidR="00815EF7" w:rsidRDefault="00422011">
            <w:pPr>
              <w:spacing w:after="0" w:line="240" w:lineRule="auto"/>
            </w:pPr>
            <w:r>
              <w:t>25 de março – dia da Magma Carta</w:t>
            </w:r>
          </w:p>
        </w:tc>
      </w:tr>
    </w:tbl>
    <w:p w14:paraId="5B5D29C4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19BC29D6" w14:textId="77777777">
        <w:tc>
          <w:tcPr>
            <w:tcW w:w="6515" w:type="dxa"/>
          </w:tcPr>
          <w:p w14:paraId="201823F7" w14:textId="77777777" w:rsidR="00815EF7" w:rsidRDefault="00422011">
            <w:pPr>
              <w:spacing w:after="0" w:line="240" w:lineRule="auto"/>
              <w:jc w:val="center"/>
            </w:pPr>
            <w:r>
              <w:t>ABRIL</w:t>
            </w:r>
          </w:p>
          <w:p w14:paraId="59287373" w14:textId="77777777" w:rsidR="00815EF7" w:rsidRDefault="00422011">
            <w:pPr>
              <w:spacing w:after="0" w:line="240" w:lineRule="auto"/>
              <w:jc w:val="center"/>
            </w:pPr>
            <w:r>
              <w:t>01/04 a 30/04</w:t>
            </w:r>
          </w:p>
        </w:tc>
        <w:tc>
          <w:tcPr>
            <w:tcW w:w="1978" w:type="dxa"/>
          </w:tcPr>
          <w:p w14:paraId="7FE1EFDF" w14:textId="77777777" w:rsidR="00815EF7" w:rsidRDefault="00422011">
            <w:pPr>
              <w:spacing w:after="0" w:line="240" w:lineRule="auto"/>
              <w:jc w:val="center"/>
            </w:pPr>
            <w:r>
              <w:t>22 DIAS</w:t>
            </w:r>
          </w:p>
        </w:tc>
      </w:tr>
      <w:tr w:rsidR="00815EF7" w14:paraId="57CB5EAB" w14:textId="77777777">
        <w:tc>
          <w:tcPr>
            <w:tcW w:w="8493" w:type="dxa"/>
            <w:gridSpan w:val="2"/>
          </w:tcPr>
          <w:p w14:paraId="629DB8E7" w14:textId="77777777" w:rsidR="00815EF7" w:rsidRDefault="00422011">
            <w:pPr>
              <w:spacing w:after="0" w:line="240" w:lineRule="auto"/>
            </w:pPr>
            <w:r>
              <w:t>02 de abril – Quinta-feira Santa</w:t>
            </w:r>
          </w:p>
        </w:tc>
      </w:tr>
      <w:tr w:rsidR="00815EF7" w14:paraId="62D2B66F" w14:textId="77777777">
        <w:tc>
          <w:tcPr>
            <w:tcW w:w="8493" w:type="dxa"/>
            <w:gridSpan w:val="2"/>
          </w:tcPr>
          <w:p w14:paraId="2FFB9D6A" w14:textId="77777777" w:rsidR="00815EF7" w:rsidRDefault="00422011">
            <w:pPr>
              <w:spacing w:after="0" w:line="240" w:lineRule="auto"/>
            </w:pPr>
            <w:r>
              <w:t>03 de abril – Sexta-feira Santa</w:t>
            </w:r>
          </w:p>
        </w:tc>
      </w:tr>
      <w:tr w:rsidR="00815EF7" w14:paraId="4AAEE483" w14:textId="77777777">
        <w:tc>
          <w:tcPr>
            <w:tcW w:w="8493" w:type="dxa"/>
            <w:gridSpan w:val="2"/>
          </w:tcPr>
          <w:p w14:paraId="48ADB2BD" w14:textId="77777777" w:rsidR="00815EF7" w:rsidRDefault="00422011">
            <w:pPr>
              <w:spacing w:after="0" w:line="240" w:lineRule="auto"/>
            </w:pPr>
            <w:r>
              <w:t>16 de abril – Fim do período de trancamento</w:t>
            </w:r>
          </w:p>
        </w:tc>
      </w:tr>
      <w:tr w:rsidR="00815EF7" w14:paraId="2466D0EE" w14:textId="77777777">
        <w:tc>
          <w:tcPr>
            <w:tcW w:w="8493" w:type="dxa"/>
            <w:gridSpan w:val="2"/>
          </w:tcPr>
          <w:p w14:paraId="328145FD" w14:textId="77777777" w:rsidR="00815EF7" w:rsidRDefault="00422011">
            <w:pPr>
              <w:spacing w:after="0" w:line="240" w:lineRule="auto"/>
            </w:pPr>
            <w:r>
              <w:t>21 de abril – dia de Tiradentes</w:t>
            </w:r>
          </w:p>
        </w:tc>
      </w:tr>
    </w:tbl>
    <w:p w14:paraId="176A0205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02EC9688" w14:textId="77777777">
        <w:tc>
          <w:tcPr>
            <w:tcW w:w="6515" w:type="dxa"/>
          </w:tcPr>
          <w:p w14:paraId="58DC3F33" w14:textId="77777777" w:rsidR="00815EF7" w:rsidRDefault="00422011">
            <w:pPr>
              <w:spacing w:after="0" w:line="240" w:lineRule="auto"/>
              <w:jc w:val="center"/>
            </w:pPr>
            <w:r>
              <w:t>MAIO</w:t>
            </w:r>
          </w:p>
          <w:p w14:paraId="14716903" w14:textId="77777777" w:rsidR="00815EF7" w:rsidRDefault="00422011">
            <w:pPr>
              <w:spacing w:after="0" w:line="240" w:lineRule="auto"/>
              <w:jc w:val="center"/>
            </w:pPr>
            <w:r>
              <w:t>01/05 a 31/05</w:t>
            </w:r>
          </w:p>
        </w:tc>
        <w:tc>
          <w:tcPr>
            <w:tcW w:w="1978" w:type="dxa"/>
          </w:tcPr>
          <w:p w14:paraId="5DD657A1" w14:textId="77777777" w:rsidR="00815EF7" w:rsidRDefault="00422011">
            <w:pPr>
              <w:spacing w:after="0" w:line="240" w:lineRule="auto"/>
              <w:jc w:val="center"/>
            </w:pPr>
            <w:r>
              <w:t>25 DIAS</w:t>
            </w:r>
          </w:p>
        </w:tc>
      </w:tr>
      <w:tr w:rsidR="00815EF7" w14:paraId="3DE76E15" w14:textId="77777777">
        <w:tc>
          <w:tcPr>
            <w:tcW w:w="8493" w:type="dxa"/>
            <w:gridSpan w:val="2"/>
          </w:tcPr>
          <w:p w14:paraId="4957871E" w14:textId="77777777" w:rsidR="00815EF7" w:rsidRDefault="00422011">
            <w:pPr>
              <w:spacing w:after="0" w:line="240" w:lineRule="auto"/>
            </w:pPr>
            <w:r>
              <w:t>01 de maio – Dia do Trabalhador</w:t>
            </w:r>
          </w:p>
        </w:tc>
      </w:tr>
    </w:tbl>
    <w:p w14:paraId="7276E07C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37D74221" w14:textId="77777777">
        <w:tc>
          <w:tcPr>
            <w:tcW w:w="6515" w:type="dxa"/>
          </w:tcPr>
          <w:p w14:paraId="558EF27A" w14:textId="77777777" w:rsidR="00815EF7" w:rsidRDefault="00422011">
            <w:pPr>
              <w:spacing w:after="0" w:line="240" w:lineRule="auto"/>
              <w:jc w:val="center"/>
            </w:pPr>
            <w:r>
              <w:t>JUNHO</w:t>
            </w:r>
          </w:p>
          <w:p w14:paraId="67F90EDB" w14:textId="77777777" w:rsidR="00815EF7" w:rsidRDefault="00422011">
            <w:pPr>
              <w:spacing w:after="0" w:line="240" w:lineRule="auto"/>
              <w:jc w:val="center"/>
            </w:pPr>
            <w:r>
              <w:t>01/06 a 30/06</w:t>
            </w:r>
          </w:p>
        </w:tc>
        <w:tc>
          <w:tcPr>
            <w:tcW w:w="1978" w:type="dxa"/>
          </w:tcPr>
          <w:p w14:paraId="58BBCDE9" w14:textId="77777777" w:rsidR="00815EF7" w:rsidRDefault="00422011">
            <w:pPr>
              <w:spacing w:after="0" w:line="240" w:lineRule="auto"/>
              <w:jc w:val="center"/>
            </w:pPr>
            <w:r>
              <w:t>23 DIAS</w:t>
            </w:r>
          </w:p>
        </w:tc>
      </w:tr>
      <w:tr w:rsidR="00815EF7" w14:paraId="16CA0475" w14:textId="77777777">
        <w:tc>
          <w:tcPr>
            <w:tcW w:w="8493" w:type="dxa"/>
            <w:gridSpan w:val="2"/>
          </w:tcPr>
          <w:p w14:paraId="5810C7B3" w14:textId="77777777" w:rsidR="00815EF7" w:rsidRDefault="00422011">
            <w:pPr>
              <w:spacing w:after="0" w:line="240" w:lineRule="auto"/>
            </w:pPr>
            <w:r>
              <w:t>01 de junho – recesso acadêmico e administrativo em Barbalha</w:t>
            </w:r>
          </w:p>
        </w:tc>
      </w:tr>
      <w:tr w:rsidR="00815EF7" w14:paraId="793E8DCF" w14:textId="77777777">
        <w:tc>
          <w:tcPr>
            <w:tcW w:w="8493" w:type="dxa"/>
            <w:gridSpan w:val="2"/>
          </w:tcPr>
          <w:p w14:paraId="5F19BB98" w14:textId="77777777" w:rsidR="00815EF7" w:rsidRDefault="00422011">
            <w:pPr>
              <w:spacing w:after="0" w:line="240" w:lineRule="auto"/>
            </w:pPr>
            <w:r>
              <w:t>04 de junho – Corpus Christi</w:t>
            </w:r>
          </w:p>
        </w:tc>
      </w:tr>
      <w:tr w:rsidR="00815EF7" w14:paraId="123F52EF" w14:textId="77777777">
        <w:tc>
          <w:tcPr>
            <w:tcW w:w="8493" w:type="dxa"/>
            <w:gridSpan w:val="2"/>
          </w:tcPr>
          <w:p w14:paraId="6FD32500" w14:textId="77777777" w:rsidR="00815EF7" w:rsidRDefault="00422011">
            <w:pPr>
              <w:spacing w:after="0" w:line="240" w:lineRule="auto"/>
            </w:pPr>
            <w:r>
              <w:t>13 de junho – Dia de Santo Antônio</w:t>
            </w:r>
          </w:p>
        </w:tc>
      </w:tr>
    </w:tbl>
    <w:p w14:paraId="225D5DE3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43D4132F" w14:textId="77777777">
        <w:tc>
          <w:tcPr>
            <w:tcW w:w="6515" w:type="dxa"/>
          </w:tcPr>
          <w:p w14:paraId="72E796BE" w14:textId="77777777" w:rsidR="00815EF7" w:rsidRDefault="00422011">
            <w:pPr>
              <w:spacing w:after="0" w:line="240" w:lineRule="auto"/>
              <w:jc w:val="center"/>
            </w:pPr>
            <w:r>
              <w:t>JULHO</w:t>
            </w:r>
          </w:p>
          <w:p w14:paraId="398EE997" w14:textId="77777777" w:rsidR="00815EF7" w:rsidRDefault="00422011">
            <w:pPr>
              <w:spacing w:after="0" w:line="240" w:lineRule="auto"/>
              <w:jc w:val="center"/>
            </w:pPr>
            <w:r>
              <w:t>01/07 a 03/07</w:t>
            </w:r>
          </w:p>
        </w:tc>
        <w:tc>
          <w:tcPr>
            <w:tcW w:w="1978" w:type="dxa"/>
          </w:tcPr>
          <w:p w14:paraId="3AA4155B" w14:textId="77777777" w:rsidR="00815EF7" w:rsidRDefault="00422011">
            <w:pPr>
              <w:spacing w:after="0" w:line="240" w:lineRule="auto"/>
              <w:jc w:val="center"/>
            </w:pPr>
            <w:r>
              <w:t>3 DIAS</w:t>
            </w:r>
          </w:p>
        </w:tc>
      </w:tr>
      <w:tr w:rsidR="00815EF7" w14:paraId="64B7AE18" w14:textId="77777777">
        <w:tc>
          <w:tcPr>
            <w:tcW w:w="8493" w:type="dxa"/>
            <w:gridSpan w:val="2"/>
          </w:tcPr>
          <w:p w14:paraId="39F0C4B9" w14:textId="77777777" w:rsidR="00815EF7" w:rsidRDefault="00422011">
            <w:pPr>
              <w:spacing w:after="0" w:line="240" w:lineRule="auto"/>
            </w:pPr>
            <w:r>
              <w:t>03 de julho – Término do período letivo</w:t>
            </w:r>
          </w:p>
        </w:tc>
      </w:tr>
      <w:tr w:rsidR="00815EF7" w14:paraId="646FF3B4" w14:textId="77777777">
        <w:tc>
          <w:tcPr>
            <w:tcW w:w="8493" w:type="dxa"/>
            <w:gridSpan w:val="2"/>
          </w:tcPr>
          <w:p w14:paraId="759EB418" w14:textId="77777777" w:rsidR="00815EF7" w:rsidRDefault="00422011">
            <w:pPr>
              <w:spacing w:after="0" w:line="240" w:lineRule="auto"/>
            </w:pPr>
            <w:r>
              <w:t>04 a 07 de julho – Período de Consolidação parcial das turmas</w:t>
            </w:r>
          </w:p>
        </w:tc>
      </w:tr>
      <w:tr w:rsidR="00815EF7" w14:paraId="33BB7D9F" w14:textId="77777777">
        <w:tc>
          <w:tcPr>
            <w:tcW w:w="8493" w:type="dxa"/>
            <w:gridSpan w:val="2"/>
          </w:tcPr>
          <w:p w14:paraId="35E52B50" w14:textId="77777777" w:rsidR="00815EF7" w:rsidRDefault="00422011">
            <w:pPr>
              <w:spacing w:after="0" w:line="240" w:lineRule="auto"/>
            </w:pPr>
            <w:r>
              <w:t>06 a 10 de julho – Período de consolidação das Turmas</w:t>
            </w:r>
          </w:p>
        </w:tc>
      </w:tr>
    </w:tbl>
    <w:p w14:paraId="3ACF0345" w14:textId="77777777" w:rsidR="00815EF7" w:rsidRDefault="00815EF7">
      <w:pPr>
        <w:jc w:val="center"/>
      </w:pPr>
    </w:p>
    <w:p w14:paraId="32BD44FC" w14:textId="1523AC04" w:rsidR="00815EF7" w:rsidRDefault="00422011">
      <w:pPr>
        <w:jc w:val="center"/>
      </w:pPr>
      <w:r>
        <w:t>TOTAL DE DIAS 103</w:t>
      </w:r>
    </w:p>
    <w:p w14:paraId="2B736D3D" w14:textId="2C53F247" w:rsidR="00BE2462" w:rsidRPr="00270A88" w:rsidRDefault="00BE246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70A88">
        <w:rPr>
          <w:rFonts w:ascii="Arial" w:hAnsi="Arial" w:cs="Arial"/>
          <w:b/>
          <w:bCs/>
          <w:sz w:val="24"/>
          <w:szCs w:val="24"/>
        </w:rPr>
        <w:lastRenderedPageBreak/>
        <w:t>Aulas</w:t>
      </w:r>
    </w:p>
    <w:p w14:paraId="2B824BD6" w14:textId="1905DC82" w:rsidR="00BE2462" w:rsidRPr="00270A88" w:rsidRDefault="00BE2462">
      <w:pPr>
        <w:jc w:val="center"/>
        <w:rPr>
          <w:rFonts w:ascii="Arial" w:hAnsi="Arial" w:cs="Arial"/>
          <w:sz w:val="24"/>
          <w:szCs w:val="24"/>
        </w:rPr>
      </w:pPr>
    </w:p>
    <w:p w14:paraId="25098258" w14:textId="31ABB89B" w:rsidR="00BE2462" w:rsidRPr="00270A88" w:rsidRDefault="00BE2462" w:rsidP="00BE2462">
      <w:pPr>
        <w:pStyle w:val="Ttulo3"/>
        <w:jc w:val="center"/>
        <w:rPr>
          <w:rFonts w:ascii="Arial" w:hAnsi="Arial" w:cs="Arial"/>
          <w:sz w:val="24"/>
          <w:szCs w:val="24"/>
        </w:rPr>
      </w:pPr>
      <w:r w:rsidRPr="00270A88">
        <w:rPr>
          <w:rFonts w:ascii="Arial" w:hAnsi="Arial" w:cs="Arial"/>
          <w:sz w:val="24"/>
          <w:szCs w:val="24"/>
        </w:rPr>
        <w:t>Disciplina: Fundamentos de Bioquímica</w:t>
      </w:r>
      <w:r w:rsidR="00370322" w:rsidRPr="00270A88">
        <w:rPr>
          <w:rFonts w:ascii="Arial" w:hAnsi="Arial" w:cs="Arial"/>
          <w:sz w:val="24"/>
          <w:szCs w:val="24"/>
        </w:rPr>
        <w:t xml:space="preserve"> (Presencial)</w:t>
      </w:r>
    </w:p>
    <w:p w14:paraId="78DA290E" w14:textId="77777777" w:rsidR="00BE2462" w:rsidRPr="00270A88" w:rsidRDefault="00BE2462" w:rsidP="00BE2462">
      <w:pPr>
        <w:pStyle w:val="Standard"/>
        <w:jc w:val="center"/>
        <w:rPr>
          <w:rFonts w:ascii="Arial" w:hAnsi="Arial" w:cs="Arial"/>
          <w:b/>
        </w:rPr>
      </w:pPr>
      <w:r w:rsidRPr="00270A88">
        <w:rPr>
          <w:rFonts w:ascii="Arial" w:hAnsi="Arial" w:cs="Arial"/>
          <w:b/>
        </w:rPr>
        <w:t xml:space="preserve">COORDENADOR: Prof. Heberty Facundo  </w:t>
      </w:r>
    </w:p>
    <w:p w14:paraId="6465FC0A" w14:textId="66B12160" w:rsidR="00BE2462" w:rsidRPr="00270A88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 xml:space="preserve">INÍCIO:  23 </w:t>
      </w:r>
      <w:proofErr w:type="spellStart"/>
      <w:r w:rsidRPr="00270A88">
        <w:rPr>
          <w:rFonts w:ascii="Arial" w:hAnsi="Arial" w:cs="Arial"/>
          <w:b/>
          <w:bCs/>
        </w:rPr>
        <w:t>Feveiro</w:t>
      </w:r>
      <w:proofErr w:type="spellEnd"/>
      <w:r w:rsidRPr="00270A88">
        <w:rPr>
          <w:rFonts w:ascii="Arial" w:hAnsi="Arial" w:cs="Arial"/>
          <w:b/>
          <w:bCs/>
        </w:rPr>
        <w:t xml:space="preserve"> de 2026 TÉRMINO:  22 de </w:t>
      </w:r>
      <w:proofErr w:type="gramStart"/>
      <w:r w:rsidRPr="00270A88">
        <w:rPr>
          <w:rFonts w:ascii="Arial" w:hAnsi="Arial" w:cs="Arial"/>
          <w:b/>
          <w:bCs/>
        </w:rPr>
        <w:t>Abril</w:t>
      </w:r>
      <w:proofErr w:type="gramEnd"/>
      <w:r w:rsidRPr="00270A88">
        <w:rPr>
          <w:rFonts w:ascii="Arial" w:hAnsi="Arial" w:cs="Arial"/>
          <w:b/>
          <w:bCs/>
        </w:rPr>
        <w:t xml:space="preserve"> de 2026</w:t>
      </w:r>
    </w:p>
    <w:p w14:paraId="345A4840" w14:textId="4F32FDFE" w:rsidR="00CF70AF" w:rsidRPr="00270A88" w:rsidRDefault="00CF70AF" w:rsidP="00BE2462">
      <w:pPr>
        <w:pStyle w:val="Standard"/>
        <w:jc w:val="center"/>
        <w:rPr>
          <w:rFonts w:ascii="Arial" w:hAnsi="Arial" w:cs="Arial"/>
        </w:rPr>
      </w:pPr>
      <w:r w:rsidRPr="00270A88">
        <w:rPr>
          <w:rFonts w:ascii="Arial" w:hAnsi="Arial" w:cs="Arial"/>
          <w:b/>
          <w:bCs/>
        </w:rPr>
        <w:t xml:space="preserve">Professores: </w:t>
      </w:r>
      <w:r w:rsidRPr="00270A88">
        <w:rPr>
          <w:rFonts w:ascii="Arial" w:hAnsi="Arial" w:cs="Arial"/>
        </w:rPr>
        <w:t>Heberty Facundo</w:t>
      </w:r>
    </w:p>
    <w:p w14:paraId="7246E94A" w14:textId="43555547" w:rsidR="00CF70AF" w:rsidRPr="00270A88" w:rsidRDefault="00CF70AF" w:rsidP="00CF70AF">
      <w:pPr>
        <w:pStyle w:val="Standard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Francisco Nascimento Pereira Junior</w:t>
      </w:r>
    </w:p>
    <w:p w14:paraId="3BB564A0" w14:textId="0EDE2C46" w:rsidR="00CF70AF" w:rsidRPr="00270A88" w:rsidRDefault="00CF70AF" w:rsidP="00CF70AF">
      <w:pPr>
        <w:pStyle w:val="Standard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Juan Carlos Alvarez Pizarro</w:t>
      </w:r>
    </w:p>
    <w:p w14:paraId="10E92B7D" w14:textId="65F6D46C" w:rsidR="00BE2462" w:rsidRPr="00270A88" w:rsidRDefault="00CF70AF" w:rsidP="00CF70AF">
      <w:pPr>
        <w:rPr>
          <w:rFonts w:ascii="Arial" w:hAnsi="Arial" w:cs="Arial"/>
          <w:sz w:val="24"/>
          <w:szCs w:val="24"/>
        </w:rPr>
      </w:pPr>
      <w:r w:rsidRPr="00270A88">
        <w:rPr>
          <w:rFonts w:ascii="Arial" w:hAnsi="Arial" w:cs="Arial"/>
          <w:sz w:val="24"/>
          <w:szCs w:val="24"/>
        </w:rPr>
        <w:t xml:space="preserve">   </w:t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  <w:t xml:space="preserve">        </w:t>
      </w:r>
      <w:proofErr w:type="spellStart"/>
      <w:r w:rsidRPr="00270A88">
        <w:rPr>
          <w:rFonts w:ascii="Arial" w:hAnsi="Arial" w:cs="Arial"/>
          <w:sz w:val="24"/>
          <w:szCs w:val="24"/>
        </w:rPr>
        <w:t>Claudener</w:t>
      </w:r>
      <w:proofErr w:type="spellEnd"/>
      <w:r w:rsidRPr="00270A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0A88">
        <w:rPr>
          <w:rFonts w:ascii="Arial" w:hAnsi="Arial" w:cs="Arial"/>
          <w:sz w:val="24"/>
          <w:szCs w:val="24"/>
        </w:rPr>
        <w:t>Soiuyza</w:t>
      </w:r>
      <w:proofErr w:type="spellEnd"/>
      <w:r w:rsidRPr="00270A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0A88">
        <w:rPr>
          <w:rFonts w:ascii="Arial" w:hAnsi="Arial" w:cs="Arial"/>
          <w:sz w:val="24"/>
          <w:szCs w:val="24"/>
        </w:rPr>
        <w:t>Terixeira</w:t>
      </w:r>
      <w:proofErr w:type="spellEnd"/>
    </w:p>
    <w:p w14:paraId="4940183D" w14:textId="7C07A48A" w:rsidR="00592C44" w:rsidRPr="00270A88" w:rsidRDefault="00592C44" w:rsidP="00CF70AF">
      <w:pPr>
        <w:rPr>
          <w:rFonts w:ascii="Arial" w:hAnsi="Arial" w:cs="Arial"/>
          <w:sz w:val="24"/>
          <w:szCs w:val="24"/>
        </w:rPr>
      </w:pP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</w:r>
      <w:r w:rsidRPr="00270A88">
        <w:rPr>
          <w:rFonts w:ascii="Arial" w:hAnsi="Arial" w:cs="Arial"/>
          <w:sz w:val="24"/>
          <w:szCs w:val="24"/>
        </w:rPr>
        <w:tab/>
        <w:t xml:space="preserve">        Professora Convidada: Elizabeth Nobre</w:t>
      </w:r>
    </w:p>
    <w:p w14:paraId="1B18CA1E" w14:textId="177076BF" w:rsidR="00BE2462" w:rsidRPr="00270A88" w:rsidRDefault="00BE2462" w:rsidP="00BE2462">
      <w:pPr>
        <w:pStyle w:val="Ttulo3"/>
        <w:jc w:val="center"/>
        <w:rPr>
          <w:rFonts w:ascii="Arial" w:hAnsi="Arial" w:cs="Arial"/>
          <w:sz w:val="24"/>
          <w:szCs w:val="24"/>
        </w:rPr>
      </w:pPr>
      <w:r w:rsidRPr="00270A88">
        <w:rPr>
          <w:rFonts w:ascii="Arial" w:hAnsi="Arial" w:cs="Arial"/>
          <w:sz w:val="24"/>
          <w:szCs w:val="24"/>
        </w:rPr>
        <w:t>Disciplina: Bioquímica Metabólica</w:t>
      </w:r>
      <w:r w:rsidR="00370322" w:rsidRPr="00270A88">
        <w:rPr>
          <w:rFonts w:ascii="Arial" w:hAnsi="Arial" w:cs="Arial"/>
          <w:sz w:val="24"/>
          <w:szCs w:val="24"/>
        </w:rPr>
        <w:t xml:space="preserve"> </w:t>
      </w:r>
      <w:r w:rsidR="00370322" w:rsidRPr="00270A88">
        <w:rPr>
          <w:rFonts w:ascii="Arial" w:hAnsi="Arial" w:cs="Arial"/>
          <w:sz w:val="24"/>
          <w:szCs w:val="24"/>
        </w:rPr>
        <w:t>(Presencial)</w:t>
      </w:r>
    </w:p>
    <w:p w14:paraId="210EA3E3" w14:textId="77777777" w:rsidR="00BE2462" w:rsidRPr="00270A88" w:rsidRDefault="00BE2462" w:rsidP="00BE2462">
      <w:pPr>
        <w:pStyle w:val="Standard"/>
        <w:jc w:val="center"/>
        <w:rPr>
          <w:rFonts w:ascii="Arial" w:hAnsi="Arial" w:cs="Arial"/>
          <w:b/>
        </w:rPr>
      </w:pPr>
      <w:r w:rsidRPr="00270A88">
        <w:rPr>
          <w:rFonts w:ascii="Arial" w:hAnsi="Arial" w:cs="Arial"/>
          <w:b/>
        </w:rPr>
        <w:t xml:space="preserve">COORDENADOR: Prof. Heberty Facundo  </w:t>
      </w:r>
    </w:p>
    <w:p w14:paraId="49B1FDC7" w14:textId="4B247BBE" w:rsidR="00BE2462" w:rsidRPr="00270A88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 xml:space="preserve">INÍCIO:  27 de </w:t>
      </w:r>
      <w:proofErr w:type="gramStart"/>
      <w:r w:rsidRPr="00270A88">
        <w:rPr>
          <w:rFonts w:ascii="Arial" w:hAnsi="Arial" w:cs="Arial"/>
          <w:b/>
          <w:bCs/>
        </w:rPr>
        <w:t>Abril</w:t>
      </w:r>
      <w:proofErr w:type="gramEnd"/>
      <w:r w:rsidRPr="00270A88">
        <w:rPr>
          <w:rFonts w:ascii="Arial" w:hAnsi="Arial" w:cs="Arial"/>
          <w:b/>
          <w:bCs/>
        </w:rPr>
        <w:t xml:space="preserve"> de 2026 TÉRMINO:  26 Maio de 2026</w:t>
      </w:r>
    </w:p>
    <w:p w14:paraId="00A0B7EF" w14:textId="77777777" w:rsidR="00CF70AF" w:rsidRPr="00270A88" w:rsidRDefault="00CF70AF" w:rsidP="00CF70AF">
      <w:pPr>
        <w:pStyle w:val="Standard"/>
        <w:jc w:val="center"/>
        <w:rPr>
          <w:rFonts w:ascii="Arial" w:hAnsi="Arial" w:cs="Arial"/>
        </w:rPr>
      </w:pPr>
      <w:r w:rsidRPr="00270A88">
        <w:rPr>
          <w:rFonts w:ascii="Arial" w:hAnsi="Arial" w:cs="Arial"/>
          <w:b/>
          <w:bCs/>
        </w:rPr>
        <w:t xml:space="preserve">Professores: </w:t>
      </w:r>
      <w:r w:rsidRPr="00270A88">
        <w:rPr>
          <w:rFonts w:ascii="Arial" w:hAnsi="Arial" w:cs="Arial"/>
        </w:rPr>
        <w:t>Heberty Facundo</w:t>
      </w:r>
    </w:p>
    <w:p w14:paraId="30BCF915" w14:textId="77777777" w:rsidR="00CF70AF" w:rsidRPr="00270A88" w:rsidRDefault="00CF70AF" w:rsidP="00CF70AF">
      <w:pPr>
        <w:pStyle w:val="Standard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Francisco Nascimento Pereira Junior</w:t>
      </w:r>
    </w:p>
    <w:p w14:paraId="5CAC6961" w14:textId="77777777" w:rsidR="00CF70AF" w:rsidRPr="00270A88" w:rsidRDefault="00CF70AF" w:rsidP="00CF70AF">
      <w:pPr>
        <w:pStyle w:val="Standard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Juan Carlos Alvarez Pizarro</w:t>
      </w:r>
    </w:p>
    <w:p w14:paraId="33964D29" w14:textId="281AF20A" w:rsidR="00BE2462" w:rsidRPr="00270A88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</w:p>
    <w:p w14:paraId="2CC442CD" w14:textId="00436BCC" w:rsidR="00BE2462" w:rsidRPr="00270A88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</w:p>
    <w:p w14:paraId="358B22DD" w14:textId="130C885E" w:rsidR="00BE2462" w:rsidRPr="00270A88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>Fundamentos de Biologia Molecular</w:t>
      </w:r>
      <w:r w:rsidR="00370322" w:rsidRPr="00270A88">
        <w:rPr>
          <w:rFonts w:ascii="Arial" w:hAnsi="Arial" w:cs="Arial"/>
          <w:b/>
          <w:bCs/>
        </w:rPr>
        <w:t xml:space="preserve"> </w:t>
      </w:r>
      <w:r w:rsidR="00370322" w:rsidRPr="00270A88">
        <w:rPr>
          <w:rFonts w:ascii="Arial" w:hAnsi="Arial" w:cs="Arial"/>
          <w:b/>
          <w:bCs/>
        </w:rPr>
        <w:t>(Presencial)</w:t>
      </w:r>
    </w:p>
    <w:p w14:paraId="7EE8635A" w14:textId="6CFB2BF2" w:rsidR="00BE2462" w:rsidRPr="00270A88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 xml:space="preserve">Coordenador: Kamila </w:t>
      </w:r>
      <w:proofErr w:type="spellStart"/>
      <w:r w:rsidRPr="00270A88">
        <w:rPr>
          <w:rFonts w:ascii="Arial" w:hAnsi="Arial" w:cs="Arial"/>
          <w:b/>
          <w:bCs/>
        </w:rPr>
        <w:t>Camara</w:t>
      </w:r>
      <w:proofErr w:type="spellEnd"/>
      <w:r w:rsidRPr="00270A88">
        <w:rPr>
          <w:rFonts w:ascii="Arial" w:hAnsi="Arial" w:cs="Arial"/>
          <w:b/>
          <w:bCs/>
        </w:rPr>
        <w:t xml:space="preserve"> Correia</w:t>
      </w:r>
    </w:p>
    <w:p w14:paraId="718D0FA1" w14:textId="4D641722" w:rsidR="00BE2462" w:rsidRPr="00270A88" w:rsidRDefault="00BE246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70A88">
        <w:rPr>
          <w:rFonts w:ascii="Arial" w:hAnsi="Arial" w:cs="Arial"/>
          <w:b/>
          <w:bCs/>
          <w:sz w:val="24"/>
          <w:szCs w:val="24"/>
        </w:rPr>
        <w:t>INÍCIO:  27 de março TÉRMINO:  17 de junho 2023</w:t>
      </w:r>
    </w:p>
    <w:p w14:paraId="651E0C3C" w14:textId="77777777" w:rsidR="00CF70AF" w:rsidRPr="00270A88" w:rsidRDefault="00CF70AF" w:rsidP="00CF70AF">
      <w:pPr>
        <w:pStyle w:val="Standard"/>
        <w:jc w:val="center"/>
        <w:rPr>
          <w:rFonts w:ascii="Arial" w:hAnsi="Arial" w:cs="Arial"/>
        </w:rPr>
      </w:pPr>
      <w:r w:rsidRPr="00270A88">
        <w:rPr>
          <w:rFonts w:ascii="Arial" w:hAnsi="Arial" w:cs="Arial"/>
          <w:b/>
          <w:bCs/>
        </w:rPr>
        <w:t xml:space="preserve">Professores: </w:t>
      </w:r>
      <w:r w:rsidRPr="00270A88">
        <w:rPr>
          <w:rFonts w:ascii="Arial" w:hAnsi="Arial" w:cs="Arial"/>
        </w:rPr>
        <w:t>Heberty Facundo</w:t>
      </w:r>
    </w:p>
    <w:p w14:paraId="4CC834FC" w14:textId="0B1A0F0B" w:rsidR="00CF70AF" w:rsidRPr="00270A88" w:rsidRDefault="00CF70AF" w:rsidP="00CF70AF">
      <w:pPr>
        <w:pStyle w:val="Standard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</w:t>
      </w:r>
      <w:r w:rsidRPr="00270A88">
        <w:rPr>
          <w:rFonts w:ascii="Arial" w:hAnsi="Arial" w:cs="Arial"/>
        </w:rPr>
        <w:t xml:space="preserve">Kamila </w:t>
      </w:r>
      <w:proofErr w:type="spellStart"/>
      <w:r w:rsidRPr="00270A88">
        <w:rPr>
          <w:rFonts w:ascii="Arial" w:hAnsi="Arial" w:cs="Arial"/>
        </w:rPr>
        <w:t>Camara</w:t>
      </w:r>
      <w:proofErr w:type="spellEnd"/>
      <w:r w:rsidRPr="00270A88">
        <w:rPr>
          <w:rFonts w:ascii="Arial" w:hAnsi="Arial" w:cs="Arial"/>
        </w:rPr>
        <w:t xml:space="preserve"> Correia</w:t>
      </w:r>
    </w:p>
    <w:p w14:paraId="37A5838F" w14:textId="6F0C0316" w:rsidR="00CF70AF" w:rsidRPr="00270A88" w:rsidRDefault="00CF70AF" w:rsidP="00CF70AF">
      <w:pPr>
        <w:pStyle w:val="Standard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Juan Carlos Alvarez Pizarro</w:t>
      </w:r>
    </w:p>
    <w:p w14:paraId="3ADF5E8D" w14:textId="263B0EEE" w:rsidR="00122AF1" w:rsidRPr="00270A88" w:rsidRDefault="00122AF1" w:rsidP="00CF70AF">
      <w:pPr>
        <w:pStyle w:val="Standard"/>
        <w:rPr>
          <w:rFonts w:ascii="Arial" w:hAnsi="Arial" w:cs="Arial"/>
        </w:rPr>
      </w:pPr>
    </w:p>
    <w:p w14:paraId="42B893C8" w14:textId="44F3A03A" w:rsidR="00122AF1" w:rsidRPr="00270A88" w:rsidRDefault="00122AF1" w:rsidP="00122AF1">
      <w:pPr>
        <w:pStyle w:val="Standard"/>
        <w:ind w:left="720" w:firstLine="720"/>
        <w:rPr>
          <w:rFonts w:ascii="Arial" w:hAnsi="Arial" w:cs="Arial"/>
        </w:rPr>
      </w:pPr>
      <w:r w:rsidRPr="00270A88">
        <w:rPr>
          <w:rFonts w:ascii="Arial" w:hAnsi="Arial" w:cs="Arial"/>
        </w:rPr>
        <w:t>Professor</w:t>
      </w:r>
      <w:r w:rsidRPr="00270A88">
        <w:rPr>
          <w:rFonts w:ascii="Arial" w:hAnsi="Arial" w:cs="Arial"/>
        </w:rPr>
        <w:t>es</w:t>
      </w:r>
      <w:r w:rsidRPr="00270A88">
        <w:rPr>
          <w:rFonts w:ascii="Arial" w:hAnsi="Arial" w:cs="Arial"/>
        </w:rPr>
        <w:t xml:space="preserve"> Convidad</w:t>
      </w:r>
      <w:r w:rsidRPr="00270A88">
        <w:rPr>
          <w:rFonts w:ascii="Arial" w:hAnsi="Arial" w:cs="Arial"/>
        </w:rPr>
        <w:t>os</w:t>
      </w:r>
      <w:r w:rsidRPr="00270A88">
        <w:rPr>
          <w:rFonts w:ascii="Arial" w:hAnsi="Arial" w:cs="Arial"/>
        </w:rPr>
        <w:t xml:space="preserve">: </w:t>
      </w:r>
      <w:r w:rsidRPr="00270A88">
        <w:rPr>
          <w:rFonts w:ascii="Arial" w:hAnsi="Arial" w:cs="Arial"/>
        </w:rPr>
        <w:t>Roberto Fontenelle</w:t>
      </w:r>
    </w:p>
    <w:p w14:paraId="5156B626" w14:textId="1129FD67" w:rsidR="00122AF1" w:rsidRPr="00270A88" w:rsidRDefault="00122AF1" w:rsidP="00122AF1">
      <w:pPr>
        <w:pStyle w:val="Standard"/>
        <w:ind w:left="720" w:firstLine="720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 Sally Lacerda</w:t>
      </w:r>
    </w:p>
    <w:p w14:paraId="12EB0C59" w14:textId="73595292" w:rsidR="00122AF1" w:rsidRPr="00270A88" w:rsidRDefault="00122AF1" w:rsidP="00122AF1">
      <w:pPr>
        <w:pStyle w:val="Standard"/>
        <w:ind w:left="720" w:firstLine="720"/>
        <w:rPr>
          <w:rFonts w:ascii="Arial" w:hAnsi="Arial" w:cs="Arial"/>
        </w:rPr>
      </w:pP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</w:r>
      <w:r w:rsidRPr="00270A88">
        <w:rPr>
          <w:rFonts w:ascii="Arial" w:hAnsi="Arial" w:cs="Arial"/>
        </w:rPr>
        <w:tab/>
        <w:t xml:space="preserve">         </w:t>
      </w:r>
      <w:proofErr w:type="spellStart"/>
      <w:r w:rsidRPr="00270A88">
        <w:rPr>
          <w:rFonts w:ascii="Arial" w:hAnsi="Arial" w:cs="Arial"/>
        </w:rPr>
        <w:t>Ivna</w:t>
      </w:r>
      <w:proofErr w:type="spellEnd"/>
      <w:r w:rsidRPr="00270A88">
        <w:rPr>
          <w:rFonts w:ascii="Arial" w:hAnsi="Arial" w:cs="Arial"/>
        </w:rPr>
        <w:t xml:space="preserve"> </w:t>
      </w:r>
      <w:proofErr w:type="spellStart"/>
      <w:r w:rsidRPr="00270A88">
        <w:rPr>
          <w:rFonts w:ascii="Arial" w:hAnsi="Arial" w:cs="Arial"/>
        </w:rPr>
        <w:t>Salmito</w:t>
      </w:r>
      <w:proofErr w:type="spellEnd"/>
    </w:p>
    <w:p w14:paraId="13D8476D" w14:textId="6B38CC6E" w:rsidR="002B1290" w:rsidRPr="00270A88" w:rsidRDefault="002B129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FD4F628" w14:textId="6F5F93C9" w:rsidR="006944F8" w:rsidRPr="00270A88" w:rsidRDefault="006944F8" w:rsidP="006944F8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>Química de Proteínas</w:t>
      </w:r>
      <w:r w:rsidR="00370322" w:rsidRPr="00270A88">
        <w:rPr>
          <w:rFonts w:ascii="Arial" w:hAnsi="Arial" w:cs="Arial"/>
          <w:b/>
          <w:bCs/>
        </w:rPr>
        <w:t xml:space="preserve"> (</w:t>
      </w:r>
      <w:r w:rsidR="00370322" w:rsidRPr="00270A88">
        <w:rPr>
          <w:rFonts w:ascii="Arial" w:hAnsi="Arial" w:cs="Arial"/>
          <w:b/>
          <w:bCs/>
        </w:rPr>
        <w:t>(Presencial)</w:t>
      </w:r>
    </w:p>
    <w:p w14:paraId="77F414CD" w14:textId="26F52272" w:rsidR="006944F8" w:rsidRPr="00270A88" w:rsidRDefault="006944F8" w:rsidP="006944F8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>Coordenador: Francisco Nascimento Pereira Jr</w:t>
      </w:r>
    </w:p>
    <w:p w14:paraId="494FB656" w14:textId="77777777" w:rsidR="00CF70AF" w:rsidRPr="00270A88" w:rsidRDefault="006944F8" w:rsidP="00CF70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70A88">
        <w:rPr>
          <w:rFonts w:ascii="Arial" w:hAnsi="Arial" w:cs="Arial"/>
          <w:b/>
          <w:bCs/>
          <w:sz w:val="24"/>
          <w:szCs w:val="24"/>
        </w:rPr>
        <w:t xml:space="preserve">INÍCIO:  </w:t>
      </w:r>
      <w:r w:rsidR="00CF70AF" w:rsidRPr="00270A88">
        <w:rPr>
          <w:rFonts w:ascii="Arial" w:hAnsi="Arial" w:cs="Arial"/>
          <w:b/>
          <w:bCs/>
          <w:sz w:val="24"/>
          <w:szCs w:val="24"/>
        </w:rPr>
        <w:t>06/03</w:t>
      </w:r>
      <w:r w:rsidRPr="00270A88">
        <w:rPr>
          <w:rFonts w:ascii="Arial" w:hAnsi="Arial" w:cs="Arial"/>
          <w:b/>
          <w:bCs/>
          <w:sz w:val="24"/>
          <w:szCs w:val="24"/>
        </w:rPr>
        <w:t xml:space="preserve"> TÉRMINO:  </w:t>
      </w:r>
      <w:r w:rsidR="00CF70AF" w:rsidRPr="00270A88">
        <w:rPr>
          <w:rFonts w:ascii="Arial" w:hAnsi="Arial" w:cs="Arial"/>
          <w:b/>
          <w:bCs/>
          <w:sz w:val="24"/>
          <w:szCs w:val="24"/>
        </w:rPr>
        <w:t>19/06/2026</w:t>
      </w:r>
    </w:p>
    <w:p w14:paraId="5885D5E4" w14:textId="7992D60B" w:rsidR="00CF70AF" w:rsidRPr="00270A88" w:rsidRDefault="00CF70AF" w:rsidP="00CF70AF">
      <w:pPr>
        <w:jc w:val="center"/>
        <w:rPr>
          <w:rFonts w:ascii="Arial" w:hAnsi="Arial" w:cs="Arial"/>
          <w:sz w:val="24"/>
          <w:szCs w:val="24"/>
        </w:rPr>
      </w:pPr>
      <w:r w:rsidRPr="00270A88">
        <w:rPr>
          <w:rFonts w:ascii="Arial" w:hAnsi="Arial" w:cs="Arial"/>
          <w:b/>
          <w:bCs/>
          <w:sz w:val="24"/>
          <w:szCs w:val="24"/>
        </w:rPr>
        <w:t xml:space="preserve">Professores: </w:t>
      </w:r>
      <w:r w:rsidRPr="00270A88">
        <w:rPr>
          <w:rFonts w:ascii="Arial" w:hAnsi="Arial" w:cs="Arial"/>
          <w:sz w:val="24"/>
          <w:szCs w:val="24"/>
        </w:rPr>
        <w:t>Francisco Nascimento Pereira Junior</w:t>
      </w:r>
    </w:p>
    <w:p w14:paraId="112A6819" w14:textId="22E8438D" w:rsidR="00CE74BE" w:rsidRPr="00270A88" w:rsidRDefault="00CE74BE" w:rsidP="00CF70AF">
      <w:pPr>
        <w:jc w:val="center"/>
        <w:rPr>
          <w:rFonts w:ascii="Arial" w:hAnsi="Arial" w:cs="Arial"/>
          <w:sz w:val="24"/>
          <w:szCs w:val="24"/>
        </w:rPr>
      </w:pPr>
    </w:p>
    <w:p w14:paraId="4374421A" w14:textId="1CB406CF" w:rsidR="00CE74BE" w:rsidRPr="00270A88" w:rsidRDefault="00270A88" w:rsidP="00CF70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70A88">
        <w:rPr>
          <w:rFonts w:ascii="Arial" w:hAnsi="Arial" w:cs="Arial"/>
          <w:b/>
          <w:bCs/>
          <w:sz w:val="24"/>
          <w:szCs w:val="24"/>
        </w:rPr>
        <w:t>Atividades didáticas (Presencial)</w:t>
      </w:r>
    </w:p>
    <w:p w14:paraId="3A809F8B" w14:textId="3A48BB9C" w:rsidR="00270A88" w:rsidRPr="00270A88" w:rsidRDefault="00270A88" w:rsidP="00270A88">
      <w:pPr>
        <w:pStyle w:val="Standard"/>
        <w:jc w:val="center"/>
        <w:rPr>
          <w:rFonts w:ascii="Arial" w:hAnsi="Arial" w:cs="Arial"/>
          <w:b/>
          <w:bCs/>
        </w:rPr>
      </w:pPr>
      <w:r w:rsidRPr="00270A88">
        <w:rPr>
          <w:rFonts w:ascii="Arial" w:hAnsi="Arial" w:cs="Arial"/>
          <w:b/>
          <w:bCs/>
        </w:rPr>
        <w:t xml:space="preserve">Coordenador: </w:t>
      </w:r>
      <w:r w:rsidRPr="00270A88">
        <w:rPr>
          <w:rFonts w:ascii="Arial" w:hAnsi="Arial" w:cs="Arial"/>
          <w:b/>
          <w:bCs/>
        </w:rPr>
        <w:t>Coordenação</w:t>
      </w:r>
    </w:p>
    <w:p w14:paraId="4226118C" w14:textId="62B79729" w:rsidR="00270A88" w:rsidRDefault="00270A88" w:rsidP="00CF70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70A88">
        <w:rPr>
          <w:rFonts w:ascii="Arial" w:hAnsi="Arial" w:cs="Arial"/>
          <w:b/>
          <w:bCs/>
          <w:sz w:val="24"/>
          <w:szCs w:val="24"/>
        </w:rPr>
        <w:t>Todos os professores</w:t>
      </w:r>
    </w:p>
    <w:p w14:paraId="382EF755" w14:textId="7CD33FE2" w:rsidR="00270A88" w:rsidRDefault="00270A88" w:rsidP="00CF70AF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F46B04B" w14:textId="77777777" w:rsidR="00270A88" w:rsidRPr="00270A88" w:rsidRDefault="00270A88" w:rsidP="00CF70AF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3AC851C" w14:textId="77777777" w:rsidR="00CF70AF" w:rsidRDefault="00CF70AF" w:rsidP="006944F8">
      <w:pPr>
        <w:jc w:val="center"/>
        <w:rPr>
          <w:rFonts w:ascii="Arial" w:hAnsi="Arial" w:cs="Arial"/>
          <w:b/>
          <w:bCs/>
        </w:rPr>
      </w:pPr>
    </w:p>
    <w:p w14:paraId="2D8DE680" w14:textId="77777777" w:rsidR="002B1290" w:rsidRDefault="002B1290" w:rsidP="006944F8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39105F26" w14:textId="441F0D12" w:rsidR="00B64636" w:rsidRDefault="00B64636" w:rsidP="006944F8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76454453" w14:textId="5A5B2DB8" w:rsidR="00B64636" w:rsidRDefault="00B64636">
      <w:pPr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7"/>
        <w:gridCol w:w="1410"/>
        <w:gridCol w:w="1411"/>
        <w:gridCol w:w="1263"/>
        <w:gridCol w:w="1373"/>
        <w:gridCol w:w="2136"/>
      </w:tblGrid>
      <w:tr w:rsidR="00B64636" w14:paraId="2612632D" w14:textId="77777777" w:rsidTr="00B64636">
        <w:tc>
          <w:tcPr>
            <w:tcW w:w="1440" w:type="dxa"/>
          </w:tcPr>
          <w:p w14:paraId="6D91BF26" w14:textId="090BFF30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</w:tcPr>
          <w:p w14:paraId="0B5F0EF1" w14:textId="537B3AE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Segunda</w:t>
            </w:r>
          </w:p>
        </w:tc>
        <w:tc>
          <w:tcPr>
            <w:tcW w:w="1441" w:type="dxa"/>
          </w:tcPr>
          <w:p w14:paraId="58CCEA06" w14:textId="4D1F354F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Terça</w:t>
            </w:r>
          </w:p>
        </w:tc>
        <w:tc>
          <w:tcPr>
            <w:tcW w:w="1441" w:type="dxa"/>
          </w:tcPr>
          <w:p w14:paraId="483AC40B" w14:textId="144C780A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Quarta</w:t>
            </w:r>
          </w:p>
        </w:tc>
        <w:tc>
          <w:tcPr>
            <w:tcW w:w="1441" w:type="dxa"/>
          </w:tcPr>
          <w:p w14:paraId="117FA800" w14:textId="4A9728B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Quinta</w:t>
            </w:r>
          </w:p>
        </w:tc>
        <w:tc>
          <w:tcPr>
            <w:tcW w:w="1441" w:type="dxa"/>
          </w:tcPr>
          <w:p w14:paraId="695CBED8" w14:textId="7B755219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Sexta</w:t>
            </w:r>
          </w:p>
        </w:tc>
      </w:tr>
      <w:tr w:rsidR="00B64636" w14:paraId="2B4A010E" w14:textId="77777777" w:rsidTr="00B64636">
        <w:tc>
          <w:tcPr>
            <w:tcW w:w="1440" w:type="dxa"/>
          </w:tcPr>
          <w:p w14:paraId="2A736EBF" w14:textId="09E76976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8-12</w:t>
            </w:r>
          </w:p>
        </w:tc>
        <w:tc>
          <w:tcPr>
            <w:tcW w:w="1440" w:type="dxa"/>
          </w:tcPr>
          <w:p w14:paraId="296C4E1C" w14:textId="7A4CE101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Bioq</w:t>
            </w:r>
            <w:proofErr w:type="spellEnd"/>
            <w:r>
              <w:rPr>
                <w:rFonts w:ascii="Arial" w:hAnsi="Arial" w:cs="Arial"/>
                <w:b/>
                <w:bCs/>
              </w:rPr>
              <w:t>/Bioq. Metabólica</w:t>
            </w:r>
          </w:p>
        </w:tc>
        <w:tc>
          <w:tcPr>
            <w:tcW w:w="1441" w:type="dxa"/>
          </w:tcPr>
          <w:p w14:paraId="3AFD4EE8" w14:textId="5BEDD605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Molecular 05/05 e 12/05</w:t>
            </w:r>
          </w:p>
        </w:tc>
        <w:tc>
          <w:tcPr>
            <w:tcW w:w="1441" w:type="dxa"/>
          </w:tcPr>
          <w:p w14:paraId="22C8DFBE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0F3C3E1D" w14:textId="2694EFC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Molecular</w:t>
            </w:r>
          </w:p>
        </w:tc>
        <w:tc>
          <w:tcPr>
            <w:tcW w:w="1441" w:type="dxa"/>
          </w:tcPr>
          <w:p w14:paraId="152799F5" w14:textId="62C3F6F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Molecular 10/04 e 24/04 (prova)</w:t>
            </w:r>
          </w:p>
        </w:tc>
      </w:tr>
      <w:tr w:rsidR="00B64636" w14:paraId="55A526C0" w14:textId="77777777" w:rsidTr="00B64636">
        <w:tc>
          <w:tcPr>
            <w:tcW w:w="1440" w:type="dxa"/>
          </w:tcPr>
          <w:p w14:paraId="511740A4" w14:textId="2FC3D3B0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12-1</w:t>
            </w:r>
            <w:r w:rsidR="00562EBA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440" w:type="dxa"/>
          </w:tcPr>
          <w:p w14:paraId="0417A328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19DAE543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7D9A09DC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19794AEA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5D3BAE93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562EBA" w14:paraId="751CE71F" w14:textId="77777777" w:rsidTr="00B64636">
        <w:tc>
          <w:tcPr>
            <w:tcW w:w="1440" w:type="dxa"/>
          </w:tcPr>
          <w:p w14:paraId="1D3996B3" w14:textId="0B804BDB" w:rsidR="00562EBA" w:rsidRDefault="00562EB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13-14</w:t>
            </w:r>
          </w:p>
        </w:tc>
        <w:tc>
          <w:tcPr>
            <w:tcW w:w="1440" w:type="dxa"/>
          </w:tcPr>
          <w:p w14:paraId="45571F2D" w14:textId="77777777" w:rsidR="00562EBA" w:rsidRDefault="00562EB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3A53EC7F" w14:textId="77777777" w:rsidR="00562EBA" w:rsidRDefault="00562EB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40A4943C" w14:textId="77777777" w:rsidR="00562EBA" w:rsidRDefault="00562EB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04D7A24F" w14:textId="77777777" w:rsidR="00562EBA" w:rsidRDefault="00562EB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5F7A6260" w14:textId="6C19BA05" w:rsidR="00562EBA" w:rsidRPr="004B5F6A" w:rsidRDefault="00562EBA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4B5F6A">
              <w:rPr>
                <w:rFonts w:ascii="Arial" w:hAnsi="Arial" w:cs="Arial"/>
                <w:b/>
                <w:bCs/>
                <w:color w:val="FF0000"/>
              </w:rPr>
              <w:t xml:space="preserve">Banca de Acompanhamento </w:t>
            </w:r>
            <w:proofErr w:type="gramStart"/>
            <w:r w:rsidRPr="004B5F6A">
              <w:rPr>
                <w:rFonts w:ascii="Arial" w:hAnsi="Arial" w:cs="Arial"/>
                <w:b/>
                <w:bCs/>
                <w:color w:val="FF0000"/>
              </w:rPr>
              <w:t>( a</w:t>
            </w:r>
            <w:proofErr w:type="gramEnd"/>
            <w:r w:rsidRPr="004B5F6A">
              <w:rPr>
                <w:rFonts w:ascii="Arial" w:hAnsi="Arial" w:cs="Arial"/>
                <w:b/>
                <w:bCs/>
                <w:color w:val="FF0000"/>
              </w:rPr>
              <w:t xml:space="preserve"> partir de 6 de Março)</w:t>
            </w:r>
          </w:p>
        </w:tc>
      </w:tr>
      <w:tr w:rsidR="00B64636" w14:paraId="11540A94" w14:textId="77777777" w:rsidTr="00B64636">
        <w:tc>
          <w:tcPr>
            <w:tcW w:w="1440" w:type="dxa"/>
          </w:tcPr>
          <w:p w14:paraId="3BCC7C6D" w14:textId="561F9AD3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14-16</w:t>
            </w:r>
          </w:p>
        </w:tc>
        <w:tc>
          <w:tcPr>
            <w:tcW w:w="1440" w:type="dxa"/>
          </w:tcPr>
          <w:p w14:paraId="2ECE31EC" w14:textId="632289ED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Bioq</w:t>
            </w:r>
            <w:proofErr w:type="spellEnd"/>
            <w:r>
              <w:rPr>
                <w:rFonts w:ascii="Arial" w:hAnsi="Arial" w:cs="Arial"/>
                <w:b/>
                <w:bCs/>
              </w:rPr>
              <w:t>/Bioq. Metabólica</w:t>
            </w:r>
          </w:p>
        </w:tc>
        <w:tc>
          <w:tcPr>
            <w:tcW w:w="1441" w:type="dxa"/>
          </w:tcPr>
          <w:p w14:paraId="375DF9C9" w14:textId="3F12462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Bioq</w:t>
            </w:r>
            <w:proofErr w:type="spellEnd"/>
            <w:r>
              <w:rPr>
                <w:rFonts w:ascii="Arial" w:hAnsi="Arial" w:cs="Arial"/>
                <w:b/>
                <w:bCs/>
              </w:rPr>
              <w:t>/Bioq. Metabólica</w:t>
            </w:r>
          </w:p>
        </w:tc>
        <w:tc>
          <w:tcPr>
            <w:tcW w:w="1441" w:type="dxa"/>
          </w:tcPr>
          <w:p w14:paraId="2B445FB3" w14:textId="56BEA996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Fund. </w:t>
            </w:r>
            <w:proofErr w:type="spellStart"/>
            <w:r>
              <w:rPr>
                <w:rFonts w:ascii="Arial" w:hAnsi="Arial" w:cs="Arial"/>
                <w:b/>
                <w:bCs/>
              </w:rPr>
              <w:t>Bioq</w:t>
            </w:r>
            <w:proofErr w:type="spellEnd"/>
          </w:p>
        </w:tc>
        <w:tc>
          <w:tcPr>
            <w:tcW w:w="1441" w:type="dxa"/>
          </w:tcPr>
          <w:p w14:paraId="791BBC94" w14:textId="11BA22DC" w:rsidR="00F132B8" w:rsidRPr="00F132B8" w:rsidRDefault="00F132B8" w:rsidP="00F132B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 </w:t>
            </w:r>
            <w:proofErr w:type="spellStart"/>
            <w:r>
              <w:rPr>
                <w:rFonts w:ascii="Arial" w:hAnsi="Arial" w:cs="Arial"/>
                <w:b/>
                <w:bCs/>
              </w:rPr>
              <w:t>Biol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Molecular </w:t>
            </w:r>
            <w:r w:rsidRPr="00F132B8">
              <w:rPr>
                <w:rFonts w:ascii="Arial" w:hAnsi="Arial" w:cs="Arial"/>
                <w:b/>
                <w:bCs/>
              </w:rPr>
              <w:t>07/05</w:t>
            </w:r>
          </w:p>
          <w:p w14:paraId="79181B08" w14:textId="381E7014" w:rsidR="00B64636" w:rsidRDefault="00F132B8" w:rsidP="00F132B8">
            <w:pPr>
              <w:jc w:val="center"/>
              <w:rPr>
                <w:rFonts w:ascii="Arial" w:hAnsi="Arial" w:cs="Arial"/>
                <w:b/>
                <w:bCs/>
              </w:rPr>
            </w:pPr>
            <w:r w:rsidRPr="00F132B8">
              <w:rPr>
                <w:rFonts w:ascii="Arial" w:hAnsi="Arial" w:cs="Arial"/>
                <w:b/>
                <w:bCs/>
              </w:rPr>
              <w:t>14-18 h</w:t>
            </w:r>
          </w:p>
        </w:tc>
        <w:tc>
          <w:tcPr>
            <w:tcW w:w="1441" w:type="dxa"/>
          </w:tcPr>
          <w:p w14:paraId="2CD20D46" w14:textId="066E1F6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Química de Proteínas</w:t>
            </w:r>
          </w:p>
        </w:tc>
      </w:tr>
    </w:tbl>
    <w:p w14:paraId="76F5D890" w14:textId="77777777" w:rsidR="00B64636" w:rsidRPr="00BE2462" w:rsidRDefault="00B64636">
      <w:pPr>
        <w:jc w:val="center"/>
        <w:rPr>
          <w:rFonts w:ascii="Arial" w:hAnsi="Arial" w:cs="Arial"/>
          <w:b/>
          <w:bCs/>
        </w:rPr>
      </w:pPr>
    </w:p>
    <w:sectPr w:rsidR="00B64636" w:rsidRPr="00BE2462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701" w:bottom="1417" w:left="1701" w:header="708" w:footer="70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E7129" w14:textId="77777777" w:rsidR="00396B39" w:rsidRDefault="00396B39">
      <w:pPr>
        <w:spacing w:after="0" w:line="240" w:lineRule="auto"/>
      </w:pPr>
      <w:r>
        <w:separator/>
      </w:r>
    </w:p>
  </w:endnote>
  <w:endnote w:type="continuationSeparator" w:id="0">
    <w:p w14:paraId="44DC4ABC" w14:textId="77777777" w:rsidR="00396B39" w:rsidRDefault="00396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F95D6" w14:textId="77777777" w:rsidR="00815EF7" w:rsidRDefault="00422011">
    <w:pPr>
      <w:jc w:val="both"/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</w:t>
    </w:r>
    <w:r>
      <w:rPr>
        <w:color w:val="000000"/>
      </w:rPr>
      <w:tab/>
    </w:r>
  </w:p>
  <w:p w14:paraId="53C3E9D0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DEDBDCF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1E060" w14:textId="77777777" w:rsidR="00815EF7" w:rsidRDefault="00422011">
    <w:pPr>
      <w:jc w:val="both"/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</w:t>
    </w:r>
    <w:r>
      <w:rPr>
        <w:color w:val="000000"/>
      </w:rPr>
      <w:tab/>
    </w:r>
  </w:p>
  <w:p w14:paraId="19998317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146D662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0EA66" w14:textId="77777777" w:rsidR="00396B39" w:rsidRDefault="00396B39">
      <w:pPr>
        <w:spacing w:after="0" w:line="240" w:lineRule="auto"/>
      </w:pPr>
      <w:r>
        <w:separator/>
      </w:r>
    </w:p>
  </w:footnote>
  <w:footnote w:type="continuationSeparator" w:id="0">
    <w:p w14:paraId="72EBD247" w14:textId="77777777" w:rsidR="00396B39" w:rsidRDefault="00396B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FAC61" w14:textId="77777777" w:rsidR="00815EF7" w:rsidRDefault="00422011">
    <w:pPr>
      <w:pStyle w:val="Cabealho"/>
      <w:tabs>
        <w:tab w:val="clear" w:pos="4252"/>
        <w:tab w:val="clear" w:pos="8504"/>
        <w:tab w:val="left" w:pos="1665"/>
      </w:tabs>
    </w:pPr>
    <w:r>
      <w:rPr>
        <w:noProof/>
      </w:rPr>
      <w:drawing>
        <wp:anchor distT="0" distB="0" distL="0" distR="0" simplePos="0" relativeHeight="251657216" behindDoc="1" locked="0" layoutInCell="0" allowOverlap="1" wp14:anchorId="144B28E8" wp14:editId="226D0C6C">
          <wp:simplePos x="0" y="0"/>
          <wp:positionH relativeFrom="column">
            <wp:posOffset>2196465</wp:posOffset>
          </wp:positionH>
          <wp:positionV relativeFrom="paragraph">
            <wp:posOffset>-212090</wp:posOffset>
          </wp:positionV>
          <wp:extent cx="574675" cy="523875"/>
          <wp:effectExtent l="0" t="0" r="0" b="0"/>
          <wp:wrapSquare wrapText="bothSides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63C4E153" w14:textId="77777777" w:rsidR="00815EF7" w:rsidRDefault="00815EF7">
    <w:pPr>
      <w:jc w:val="center"/>
      <w:rPr>
        <w:b/>
        <w:bCs/>
        <w:sz w:val="16"/>
        <w:szCs w:val="16"/>
      </w:rPr>
    </w:pPr>
  </w:p>
  <w:p w14:paraId="13051010" w14:textId="77777777" w:rsidR="00815EF7" w:rsidRDefault="00422011">
    <w:pPr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MINISTÉRIO DA EDUCAÇÃO UNIVERSIDADE FEDERAL DO CARIRI PROGRAMA MULTICÊNTRICO DE PÓS-GRADUAÇÃO EM BIOQUÍMICA E BIOLOGIA MOLECULAR (PMBQBM)</w:t>
    </w:r>
  </w:p>
  <w:p w14:paraId="4445E04C" w14:textId="77777777" w:rsidR="00815EF7" w:rsidRDefault="00815EF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3846E" w14:textId="77777777" w:rsidR="00815EF7" w:rsidRDefault="00422011">
    <w:pPr>
      <w:pStyle w:val="Cabealho"/>
      <w:tabs>
        <w:tab w:val="clear" w:pos="4252"/>
        <w:tab w:val="clear" w:pos="8504"/>
        <w:tab w:val="left" w:pos="1665"/>
      </w:tabs>
    </w:pPr>
    <w:r>
      <w:rPr>
        <w:noProof/>
      </w:rPr>
      <w:drawing>
        <wp:anchor distT="0" distB="0" distL="0" distR="0" simplePos="0" relativeHeight="251658240" behindDoc="1" locked="0" layoutInCell="0" allowOverlap="1" wp14:anchorId="4C82514B" wp14:editId="3E757DB7">
          <wp:simplePos x="0" y="0"/>
          <wp:positionH relativeFrom="column">
            <wp:posOffset>2196465</wp:posOffset>
          </wp:positionH>
          <wp:positionV relativeFrom="paragraph">
            <wp:posOffset>-212090</wp:posOffset>
          </wp:positionV>
          <wp:extent cx="574675" cy="523875"/>
          <wp:effectExtent l="0" t="0" r="0" b="0"/>
          <wp:wrapSquare wrapText="bothSides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360C2C21" w14:textId="77777777" w:rsidR="00815EF7" w:rsidRDefault="00815EF7">
    <w:pPr>
      <w:jc w:val="center"/>
      <w:rPr>
        <w:b/>
        <w:bCs/>
        <w:sz w:val="16"/>
        <w:szCs w:val="16"/>
      </w:rPr>
    </w:pPr>
  </w:p>
  <w:p w14:paraId="0C05C25D" w14:textId="77777777" w:rsidR="00815EF7" w:rsidRDefault="00422011">
    <w:pPr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MINISTÉRIO DA EDUCAÇÃO UNIVERSIDADE FEDERAL DO CARIRI PROGRAMA MULTICÊNTRICO DE PÓS-GRADUAÇÃO EM BIOQUÍMICA E BIOLOGIA MOLECULAR (PMBQBM)</w:t>
    </w:r>
  </w:p>
  <w:p w14:paraId="53FE2221" w14:textId="77777777" w:rsidR="00815EF7" w:rsidRDefault="00815E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EF7"/>
    <w:rsid w:val="000C1849"/>
    <w:rsid w:val="00114AE9"/>
    <w:rsid w:val="00122AF1"/>
    <w:rsid w:val="00254E5A"/>
    <w:rsid w:val="00270A88"/>
    <w:rsid w:val="002B1290"/>
    <w:rsid w:val="003248CD"/>
    <w:rsid w:val="00370322"/>
    <w:rsid w:val="00396B39"/>
    <w:rsid w:val="003B1265"/>
    <w:rsid w:val="00422011"/>
    <w:rsid w:val="0043382C"/>
    <w:rsid w:val="004B5F6A"/>
    <w:rsid w:val="004D051E"/>
    <w:rsid w:val="00562EBA"/>
    <w:rsid w:val="005836C7"/>
    <w:rsid w:val="00592C44"/>
    <w:rsid w:val="006718CE"/>
    <w:rsid w:val="006944F8"/>
    <w:rsid w:val="007C6674"/>
    <w:rsid w:val="00815EF7"/>
    <w:rsid w:val="00896368"/>
    <w:rsid w:val="00B64636"/>
    <w:rsid w:val="00BE2462"/>
    <w:rsid w:val="00BF57D6"/>
    <w:rsid w:val="00C85EBC"/>
    <w:rsid w:val="00CE74BE"/>
    <w:rsid w:val="00CF70AF"/>
    <w:rsid w:val="00D52B17"/>
    <w:rsid w:val="00F1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65770"/>
  <w15:docId w15:val="{91AAD276-E1D1-4542-88FA-ED46307A8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2D2D3F"/>
  </w:style>
  <w:style w:type="character" w:customStyle="1" w:styleId="RodapChar">
    <w:name w:val="Rodapé Char"/>
    <w:basedOn w:val="Fontepargpadro"/>
    <w:link w:val="Rodap"/>
    <w:uiPriority w:val="99"/>
    <w:qFormat/>
    <w:rsid w:val="002D2D3F"/>
  </w:style>
  <w:style w:type="character" w:styleId="Refdecomentrio">
    <w:name w:val="annotation reference"/>
    <w:basedOn w:val="Fontepargpadro"/>
    <w:uiPriority w:val="99"/>
    <w:semiHidden/>
    <w:unhideWhenUsed/>
    <w:qFormat/>
    <w:rsid w:val="00E33A82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E33A82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E33A82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037C2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037C25"/>
    <w:rPr>
      <w:color w:val="605E5C"/>
      <w:shd w:val="clear" w:color="auto" w:fill="E1DFDD"/>
    </w:rPr>
  </w:style>
  <w:style w:type="character" w:styleId="Nmerodelinha">
    <w:name w:val="line number"/>
    <w:basedOn w:val="Fontepargpadro"/>
    <w:uiPriority w:val="99"/>
    <w:semiHidden/>
    <w:unhideWhenUsed/>
    <w:qFormat/>
    <w:rsid w:val="00D14FE1"/>
  </w:style>
  <w:style w:type="character" w:styleId="Forte">
    <w:name w:val="Strong"/>
    <w:basedOn w:val="Fontepargpadro"/>
    <w:uiPriority w:val="22"/>
    <w:qFormat/>
    <w:rsid w:val="00B841D0"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355CF8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2D2D3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2D2D3F"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E33A82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E33A82"/>
    <w:rPr>
      <w:b/>
      <w:bCs/>
    </w:rPr>
  </w:style>
  <w:style w:type="paragraph" w:styleId="SemEspaamento">
    <w:name w:val="No Spacing"/>
    <w:uiPriority w:val="1"/>
    <w:qFormat/>
    <w:rsid w:val="0048780C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A05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E2462"/>
    <w:pPr>
      <w:autoSpaceDN w:val="0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MqEpRt25xDPRjOL5fc9GjLZV7sw==">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420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Sávio Samuel Feitosa Machado</dc:creator>
  <dc:description/>
  <cp:lastModifiedBy>Heberty Facundo</cp:lastModifiedBy>
  <cp:revision>24</cp:revision>
  <dcterms:created xsi:type="dcterms:W3CDTF">2025-12-11T19:17:00Z</dcterms:created>
  <dcterms:modified xsi:type="dcterms:W3CDTF">2026-03-03T19:42:00Z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0x0101007A247A5075E66943A0DFCD9F61D8EC29</vt:lpwstr>
  </property>
</Properties>
</file>